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7B87CC1B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>
        <w:tab/>
      </w:r>
      <w:r>
        <w:rPr>
          <w:szCs w:val="24"/>
        </w:rPr>
        <w:t>R4-18</w:t>
      </w:r>
      <w:r w:rsidR="008A1F2D">
        <w:rPr>
          <w:szCs w:val="24"/>
        </w:rPr>
        <w:t>10147</w:t>
      </w:r>
    </w:p>
    <w:p w14:paraId="5E5109E4" w14:textId="4413CB9D" w:rsidR="008A22CF" w:rsidRPr="00437BE8" w:rsidRDefault="00D57103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 w:rsidR="00585804">
        <w:t xml:space="preserve">, </w:t>
      </w:r>
      <w:r w:rsidR="004E47BB">
        <w:t>Sweden</w:t>
      </w:r>
      <w:r w:rsidR="00585804">
        <w:t xml:space="preserve">, </w:t>
      </w:r>
      <w:r w:rsidR="004E47BB">
        <w:t>20</w:t>
      </w:r>
      <w:r w:rsidR="00585804">
        <w:t xml:space="preserve"> – 2</w:t>
      </w:r>
      <w:r w:rsidR="004E47BB">
        <w:t>4</w:t>
      </w:r>
      <w:r w:rsidR="00585804">
        <w:t xml:space="preserve"> </w:t>
      </w:r>
      <w:r w:rsidR="0052484D"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A296DDD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8A1F2D">
        <w:rPr>
          <w:sz w:val="22"/>
        </w:rPr>
        <w:t>6.10.5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130027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 xml:space="preserve">Discussion on </w:t>
      </w:r>
      <w:r w:rsidR="00605D1A">
        <w:rPr>
          <w:sz w:val="22"/>
        </w:rPr>
        <w:t>BS</w:t>
      </w:r>
      <w:r w:rsidR="00BD0EDC" w:rsidRPr="00BD0EDC">
        <w:rPr>
          <w:sz w:val="22"/>
        </w:rPr>
        <w:t xml:space="preserve"> demodulation requirements for </w:t>
      </w:r>
      <w:bookmarkEnd w:id="3"/>
      <w:r w:rsidR="005866B3">
        <w:rPr>
          <w:sz w:val="22"/>
        </w:rPr>
        <w:t>HRLLC</w:t>
      </w:r>
    </w:p>
    <w:p w14:paraId="385E2C9B" w14:textId="06830F74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D26EC3" w:rsidRPr="00010DFD">
        <w:rPr>
          <w:sz w:val="22"/>
        </w:rPr>
        <w:t>Approval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823E36B" w14:textId="28AC1F1E" w:rsidR="0095130F" w:rsidRPr="008A7560" w:rsidRDefault="005866B3" w:rsidP="008A7560">
      <w:bookmarkStart w:id="4" w:name="_Hlk510787562"/>
      <w:bookmarkStart w:id="5" w:name="_Hlk510623496"/>
      <w:r>
        <w:t xml:space="preserve">RAN plenary #80 </w:t>
      </w:r>
      <w:r w:rsidR="003A3E81">
        <w:t>almost complete</w:t>
      </w:r>
      <w:r w:rsidR="008D04AF">
        <w:t>s</w:t>
      </w:r>
      <w:r w:rsidR="003A3E81">
        <w:t xml:space="preserve"> the core part of WI </w:t>
      </w:r>
      <w:r w:rsidR="003A3E81" w:rsidRPr="003A3E81">
        <w:t>on Ultra Reliable Low Latency Communication for LTE</w:t>
      </w:r>
      <w:r w:rsidR="003A3E81">
        <w:t xml:space="preserve"> </w:t>
      </w:r>
      <w:r w:rsidR="003A3E81">
        <w:fldChar w:fldCharType="begin"/>
      </w:r>
      <w:r w:rsidR="003A3E81">
        <w:instrText xml:space="preserve"> REF _Ref520792887 \r \h </w:instrText>
      </w:r>
      <w:r w:rsidR="003A3E81">
        <w:fldChar w:fldCharType="separate"/>
      </w:r>
      <w:r w:rsidR="003B5B04">
        <w:t>[1]</w:t>
      </w:r>
      <w:r w:rsidR="003A3E81">
        <w:fldChar w:fldCharType="end"/>
      </w:r>
      <w:r w:rsidR="003A3E81">
        <w:t xml:space="preserve">. This contribution discusses the impact for </w:t>
      </w:r>
      <w:r w:rsidR="008D04AF">
        <w:t>BS</w:t>
      </w:r>
      <w:r w:rsidR="003A3E81">
        <w:t xml:space="preserve"> demodulation requirement due to LTE HRLLC based on the summary </w:t>
      </w:r>
      <w:r w:rsidR="003A3E81">
        <w:fldChar w:fldCharType="begin"/>
      </w:r>
      <w:r w:rsidR="003A3E81">
        <w:instrText xml:space="preserve"> REF _Ref520792939 \r \h </w:instrText>
      </w:r>
      <w:r w:rsidR="003A3E81">
        <w:fldChar w:fldCharType="separate"/>
      </w:r>
      <w:r w:rsidR="003B5B04">
        <w:t>[2]</w:t>
      </w:r>
      <w:r w:rsidR="003A3E81">
        <w:fldChar w:fldCharType="end"/>
      </w:r>
      <w:r w:rsidR="0095130F">
        <w:t>.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691A9E0B" w14:textId="232D32CF" w:rsidR="001037F8" w:rsidRDefault="001037F8" w:rsidP="00C864AE">
      <w:pPr>
        <w:pStyle w:val="Heading2"/>
      </w:pPr>
      <w:r>
        <w:t>2.1</w:t>
      </w:r>
      <w:r>
        <w:tab/>
      </w:r>
      <w:r w:rsidR="00AB05EA">
        <w:t>Semi-persistent scheduling</w:t>
      </w:r>
      <w:r w:rsidR="00605D1A">
        <w:t xml:space="preserve"> PUSCH </w:t>
      </w:r>
      <w:r w:rsidR="00C864AE">
        <w:t>repetition</w:t>
      </w:r>
    </w:p>
    <w:p w14:paraId="445CF2D1" w14:textId="67411E86" w:rsidR="00C864AE" w:rsidRDefault="00725293" w:rsidP="00C864AE">
      <w:pPr>
        <w:rPr>
          <w:lang w:val="en-GB"/>
        </w:rPr>
      </w:pPr>
      <w:r>
        <w:rPr>
          <w:lang w:val="en-GB"/>
        </w:rPr>
        <w:t xml:space="preserve">RAN1 </w:t>
      </w:r>
      <w:r w:rsidR="00CC77B7">
        <w:rPr>
          <w:lang w:val="en-GB"/>
        </w:rPr>
        <w:t xml:space="preserve">have </w:t>
      </w:r>
      <w:r>
        <w:rPr>
          <w:lang w:val="en-GB"/>
        </w:rPr>
        <w:t>introduce</w:t>
      </w:r>
      <w:r w:rsidR="00CC77B7">
        <w:rPr>
          <w:lang w:val="en-GB"/>
        </w:rPr>
        <w:t>d</w:t>
      </w:r>
      <w:r>
        <w:rPr>
          <w:lang w:val="en-GB"/>
        </w:rPr>
        <w:t xml:space="preserve"> the repeated PU</w:t>
      </w:r>
      <w:r w:rsidR="00227ECA">
        <w:rPr>
          <w:lang w:val="en-GB"/>
        </w:rPr>
        <w:t>SCH transmission for</w:t>
      </w:r>
      <w:r>
        <w:rPr>
          <w:lang w:val="en-GB"/>
        </w:rPr>
        <w:t xml:space="preserve"> the higher reliable operation, and it is applicable when semi-persistent scheduling </w:t>
      </w:r>
      <w:r w:rsidR="00AB05EA">
        <w:rPr>
          <w:lang w:val="en-GB"/>
        </w:rPr>
        <w:t xml:space="preserve">(SPS) </w:t>
      </w:r>
      <w:r>
        <w:rPr>
          <w:lang w:val="en-GB"/>
        </w:rPr>
        <w:t xml:space="preserve">is configured. </w:t>
      </w:r>
      <w:r w:rsidR="00AB05EA">
        <w:rPr>
          <w:lang w:val="en-GB"/>
        </w:rPr>
        <w:t xml:space="preserve">When the network configures </w:t>
      </w:r>
      <w:r w:rsidR="00282494">
        <w:rPr>
          <w:lang w:val="en-GB"/>
        </w:rPr>
        <w:t xml:space="preserve">the </w:t>
      </w:r>
      <w:r w:rsidR="00AB05EA">
        <w:rPr>
          <w:lang w:val="en-GB"/>
        </w:rPr>
        <w:t>UL repetitions in SPS UL configuration, UE repeats the same PUSCH K times, whe</w:t>
      </w:r>
      <w:r w:rsidR="00CC77B7">
        <w:rPr>
          <w:lang w:val="en-GB"/>
        </w:rPr>
        <w:t xml:space="preserve">re K </w:t>
      </w:r>
      <w:r w:rsidR="00282494">
        <w:rPr>
          <w:lang w:val="en-GB"/>
        </w:rPr>
        <w:t xml:space="preserve">options are </w:t>
      </w:r>
      <w:r w:rsidR="00CC77B7">
        <w:rPr>
          <w:lang w:val="en-GB"/>
        </w:rPr>
        <w:t xml:space="preserve">{2, 3, 4, 6}. Since the repetition is applicable for </w:t>
      </w:r>
      <w:r w:rsidR="00AB05EA">
        <w:rPr>
          <w:lang w:val="en-GB"/>
        </w:rPr>
        <w:t xml:space="preserve">semi-persistent transmission, </w:t>
      </w:r>
      <w:r w:rsidR="00CC77B7">
        <w:rPr>
          <w:lang w:val="en-GB"/>
        </w:rPr>
        <w:t xml:space="preserve">the </w:t>
      </w:r>
      <w:r w:rsidR="00AB05EA">
        <w:rPr>
          <w:lang w:val="en-GB"/>
        </w:rPr>
        <w:t xml:space="preserve">repetition parameter K should be less than the SPS periodicity. </w:t>
      </w:r>
      <w:r w:rsidR="00923EC5">
        <w:rPr>
          <w:lang w:val="en-GB"/>
        </w:rPr>
        <w:t xml:space="preserve">During the repeated PUSCH transmission, UE </w:t>
      </w:r>
      <w:r w:rsidR="00282494">
        <w:rPr>
          <w:lang w:val="en-GB"/>
        </w:rPr>
        <w:t>should change the</w:t>
      </w:r>
      <w:r w:rsidR="00923EC5">
        <w:rPr>
          <w:lang w:val="en-GB"/>
        </w:rPr>
        <w:t xml:space="preserve"> redundancy version (RV) according to the signalling. The supported RV sequence options are {0, 0, 0, 0, 0, 0}, {0, 2, 3, 1, 0, 2}, and {0, 3, 0, 3, 0, 3}.</w:t>
      </w:r>
    </w:p>
    <w:p w14:paraId="5FDFC7DD" w14:textId="41D10FC6" w:rsidR="00D7025E" w:rsidRPr="007D5429" w:rsidRDefault="00CA1F07" w:rsidP="00605D1A">
      <w:pPr>
        <w:rPr>
          <w:lang w:val="en-GB"/>
        </w:rPr>
      </w:pPr>
      <w:r>
        <w:rPr>
          <w:lang w:val="en-GB"/>
        </w:rPr>
        <w:t>As we summarized, the repetition is introduced only for sem</w:t>
      </w:r>
      <w:r w:rsidR="009D3EE2">
        <w:rPr>
          <w:lang w:val="en-GB"/>
        </w:rPr>
        <w:t xml:space="preserve">i-persistent PUSCH. Since </w:t>
      </w:r>
      <w:r>
        <w:rPr>
          <w:lang w:val="en-GB"/>
        </w:rPr>
        <w:t xml:space="preserve">RAN4 has not specified PUSCH </w:t>
      </w:r>
      <w:r w:rsidR="009D3EE2">
        <w:rPr>
          <w:lang w:val="en-GB"/>
        </w:rPr>
        <w:t xml:space="preserve">demodulation requirement </w:t>
      </w:r>
      <w:r>
        <w:rPr>
          <w:lang w:val="en-GB"/>
        </w:rPr>
        <w:t xml:space="preserve">with semi-persistent scheduling, we don’t think RAN4 needs new BS demodulation requirements. </w:t>
      </w:r>
      <w:bookmarkStart w:id="6" w:name="_GoBack"/>
      <w:bookmarkEnd w:id="6"/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2897D332" w14:textId="4229A7A5" w:rsidR="00790B8B" w:rsidRPr="000A5FD1" w:rsidRDefault="00DC58A9" w:rsidP="00A72022">
      <w:pPr>
        <w:rPr>
          <w:b/>
        </w:rPr>
      </w:pPr>
      <w:r>
        <w:rPr>
          <w:b/>
        </w:rPr>
        <w:t xml:space="preserve">Proposal: No new BS demodulation requirements are specified </w:t>
      </w:r>
      <w:r w:rsidR="00282494">
        <w:rPr>
          <w:b/>
        </w:rPr>
        <w:t>for the</w:t>
      </w:r>
      <w:r>
        <w:rPr>
          <w:b/>
        </w:rPr>
        <w:t xml:space="preserve"> </w:t>
      </w:r>
      <w:r w:rsidRPr="00DC58A9">
        <w:rPr>
          <w:b/>
        </w:rPr>
        <w:t>WI on Ultra Reliable Low Latency Communication for LTE</w:t>
      </w:r>
      <w:r>
        <w:rPr>
          <w:b/>
        </w:rPr>
        <w:t xml:space="preserve">. 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1F69587D" w14:textId="1283FB92" w:rsidR="003A3E81" w:rsidRPr="003A3E81" w:rsidRDefault="003A3E81" w:rsidP="003A3E81">
      <w:pPr>
        <w:pStyle w:val="Reference"/>
      </w:pPr>
      <w:bookmarkStart w:id="8" w:name="_Ref520792887"/>
      <w:bookmarkStart w:id="9" w:name="_Ref509843932"/>
      <w:bookmarkStart w:id="10" w:name="_Ref510454922"/>
      <w:bookmarkStart w:id="11" w:name="_Ref513471043"/>
      <w:bookmarkEnd w:id="7"/>
      <w:r>
        <w:t>R4-180692, “Status report of WI Ultra Reliable Low Latency Communication for LTE”, Ericsson.</w:t>
      </w:r>
      <w:bookmarkEnd w:id="8"/>
      <w:r>
        <w:t xml:space="preserve"> </w:t>
      </w:r>
    </w:p>
    <w:p w14:paraId="1A269556" w14:textId="1F6FCF1D" w:rsidR="00BD1435" w:rsidRDefault="004E6F54" w:rsidP="005866B3">
      <w:pPr>
        <w:pStyle w:val="Reference"/>
      </w:pPr>
      <w:bookmarkStart w:id="12" w:name="_Ref520792939"/>
      <w:r>
        <w:rPr>
          <w:color w:val="000000"/>
          <w:lang w:eastAsia="zh-CN"/>
        </w:rPr>
        <w:t>R</w:t>
      </w:r>
      <w:bookmarkEnd w:id="9"/>
      <w:bookmarkEnd w:id="10"/>
      <w:bookmarkEnd w:id="11"/>
      <w:r w:rsidR="005866B3">
        <w:rPr>
          <w:color w:val="000000"/>
          <w:lang w:eastAsia="zh-CN"/>
        </w:rPr>
        <w:t>P-180693, “</w:t>
      </w:r>
      <w:r w:rsidR="005866B3" w:rsidRPr="005866B3">
        <w:rPr>
          <w:color w:val="000000"/>
          <w:lang w:eastAsia="zh-CN"/>
        </w:rPr>
        <w:t>Summary of WI Ultra Reliable Low Latency Communication for LTE</w:t>
      </w:r>
      <w:r w:rsidR="005866B3">
        <w:rPr>
          <w:color w:val="000000"/>
          <w:lang w:eastAsia="zh-CN"/>
        </w:rPr>
        <w:t>”, Ericsson.</w:t>
      </w:r>
      <w:bookmarkEnd w:id="12"/>
      <w:r w:rsidR="005866B3">
        <w:rPr>
          <w:color w:val="000000"/>
          <w:lang w:eastAsia="zh-CN"/>
        </w:rPr>
        <w:t xml:space="preserve"> </w:t>
      </w:r>
    </w:p>
    <w:p w14:paraId="3B56692F" w14:textId="77777777" w:rsidR="00907790" w:rsidRPr="00BD1435" w:rsidRDefault="00907790" w:rsidP="00BD1435">
      <w:pPr>
        <w:rPr>
          <w:lang w:val="en-GB"/>
        </w:rPr>
      </w:pPr>
    </w:p>
    <w:sectPr w:rsidR="00907790" w:rsidRPr="00BD143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C125A" w14:textId="77777777" w:rsidR="0043008C" w:rsidRDefault="0043008C">
      <w:pPr>
        <w:spacing w:after="0"/>
      </w:pPr>
      <w:r>
        <w:separator/>
      </w:r>
    </w:p>
  </w:endnote>
  <w:endnote w:type="continuationSeparator" w:id="0">
    <w:p w14:paraId="680D01FA" w14:textId="77777777" w:rsidR="0043008C" w:rsidRDefault="004300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ED58E" w14:textId="77777777" w:rsidR="0043008C" w:rsidRDefault="0043008C">
      <w:pPr>
        <w:spacing w:after="0"/>
      </w:pPr>
      <w:r>
        <w:separator/>
      </w:r>
    </w:p>
  </w:footnote>
  <w:footnote w:type="continuationSeparator" w:id="0">
    <w:p w14:paraId="04456894" w14:textId="77777777" w:rsidR="0043008C" w:rsidRDefault="004300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3"/>
  </w:num>
  <w:num w:numId="3">
    <w:abstractNumId w:val="16"/>
  </w:num>
  <w:num w:numId="4">
    <w:abstractNumId w:val="15"/>
  </w:num>
  <w:num w:numId="5">
    <w:abstractNumId w:val="9"/>
  </w:num>
  <w:num w:numId="6">
    <w:abstractNumId w:val="24"/>
  </w:num>
  <w:num w:numId="7">
    <w:abstractNumId w:val="0"/>
  </w:num>
  <w:num w:numId="8">
    <w:abstractNumId w:val="3"/>
  </w:num>
  <w:num w:numId="9">
    <w:abstractNumId w:val="20"/>
  </w:num>
  <w:num w:numId="10">
    <w:abstractNumId w:val="17"/>
  </w:num>
  <w:num w:numId="11">
    <w:abstractNumId w:val="25"/>
  </w:num>
  <w:num w:numId="12">
    <w:abstractNumId w:val="19"/>
  </w:num>
  <w:num w:numId="13">
    <w:abstractNumId w:val="22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5"/>
  </w:num>
  <w:num w:numId="20">
    <w:abstractNumId w:val="18"/>
  </w:num>
  <w:num w:numId="21">
    <w:abstractNumId w:val="6"/>
  </w:num>
  <w:num w:numId="22">
    <w:abstractNumId w:val="2"/>
  </w:num>
  <w:num w:numId="23">
    <w:abstractNumId w:val="11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DFD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786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3BD5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47FB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93F"/>
    <w:rsid w:val="000A6F20"/>
    <w:rsid w:val="000A70C7"/>
    <w:rsid w:val="000A78BB"/>
    <w:rsid w:val="000B04B5"/>
    <w:rsid w:val="000B21C2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1F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7F8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C4D"/>
    <w:rsid w:val="00177DDF"/>
    <w:rsid w:val="00177E54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684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27ECA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06A2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2F5"/>
    <w:rsid w:val="0027243A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2C"/>
    <w:rsid w:val="00281DBD"/>
    <w:rsid w:val="00282494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8E1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DA6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218"/>
    <w:rsid w:val="00345600"/>
    <w:rsid w:val="00345B5B"/>
    <w:rsid w:val="003462E0"/>
    <w:rsid w:val="0034694F"/>
    <w:rsid w:val="003469CB"/>
    <w:rsid w:val="003474DF"/>
    <w:rsid w:val="0035062F"/>
    <w:rsid w:val="00350987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6B98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3E81"/>
    <w:rsid w:val="003A554E"/>
    <w:rsid w:val="003A56B0"/>
    <w:rsid w:val="003A5DE8"/>
    <w:rsid w:val="003A60F9"/>
    <w:rsid w:val="003A661E"/>
    <w:rsid w:val="003A6F7F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5B04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3AE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08C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7A1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8F7"/>
    <w:rsid w:val="004B3E8C"/>
    <w:rsid w:val="004B5642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4F7714"/>
    <w:rsid w:val="00500736"/>
    <w:rsid w:val="00502DD5"/>
    <w:rsid w:val="00502FA4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D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66B3"/>
    <w:rsid w:val="005879E5"/>
    <w:rsid w:val="005901DB"/>
    <w:rsid w:val="005904E0"/>
    <w:rsid w:val="0059127D"/>
    <w:rsid w:val="00591645"/>
    <w:rsid w:val="00591F24"/>
    <w:rsid w:val="00592319"/>
    <w:rsid w:val="00592D0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5D1A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28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0FBF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1AE"/>
    <w:rsid w:val="006C7606"/>
    <w:rsid w:val="006C7844"/>
    <w:rsid w:val="006D0252"/>
    <w:rsid w:val="006D0B55"/>
    <w:rsid w:val="006D15C8"/>
    <w:rsid w:val="006D1766"/>
    <w:rsid w:val="006D1C75"/>
    <w:rsid w:val="006D2274"/>
    <w:rsid w:val="006D2BC5"/>
    <w:rsid w:val="006D2DAC"/>
    <w:rsid w:val="006D3B38"/>
    <w:rsid w:val="006D402C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67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293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513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310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7D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C7FF5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429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1B2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2D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04AF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44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3EC5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30F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B7DC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3EE2"/>
    <w:rsid w:val="009D408D"/>
    <w:rsid w:val="009D4AFA"/>
    <w:rsid w:val="009D5DF7"/>
    <w:rsid w:val="009D60B5"/>
    <w:rsid w:val="009D622A"/>
    <w:rsid w:val="009D637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3D98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82F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87D6C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05EA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D2F"/>
    <w:rsid w:val="00AC3E8B"/>
    <w:rsid w:val="00AC432D"/>
    <w:rsid w:val="00AC60D5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67730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8E5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1CC3"/>
    <w:rsid w:val="00C8208E"/>
    <w:rsid w:val="00C836E4"/>
    <w:rsid w:val="00C83806"/>
    <w:rsid w:val="00C85173"/>
    <w:rsid w:val="00C8607E"/>
    <w:rsid w:val="00C864A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1EBA"/>
    <w:rsid w:val="00CA1F07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7B7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0E5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DF3"/>
    <w:rsid w:val="00D25556"/>
    <w:rsid w:val="00D26A42"/>
    <w:rsid w:val="00D26EC3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CA"/>
    <w:rsid w:val="00D6444A"/>
    <w:rsid w:val="00D65852"/>
    <w:rsid w:val="00D65D1D"/>
    <w:rsid w:val="00D66053"/>
    <w:rsid w:val="00D6615D"/>
    <w:rsid w:val="00D66380"/>
    <w:rsid w:val="00D66546"/>
    <w:rsid w:val="00D7025E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6EB3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8A9"/>
    <w:rsid w:val="00DC5D04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1A4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AEA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306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2CF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A6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9C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78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E23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27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044"/>
    <w:rsid w:val="00FA68C7"/>
    <w:rsid w:val="00FB1B1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3EE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3E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3EE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7B545CF-C40F-4E70-A51F-285770D4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2018-08-10T14:41:00Z</dcterms:modified>
</cp:coreProperties>
</file>